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9B1" w:rsidRPr="00851EC6" w:rsidRDefault="007A119B" w:rsidP="007A119B">
      <w:pPr>
        <w:jc w:val="center"/>
        <w:rPr>
          <w:sz w:val="16"/>
          <w:szCs w:val="16"/>
        </w:rPr>
      </w:pPr>
      <w:bookmarkStart w:id="0" w:name="_GoBack"/>
      <w:r>
        <w:rPr>
          <w:noProof/>
        </w:rPr>
        <w:drawing>
          <wp:inline distT="0" distB="0" distL="0" distR="0">
            <wp:extent cx="2791839" cy="10573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5902" cy="1066445"/>
                    </a:xfrm>
                    <a:prstGeom prst="rect">
                      <a:avLst/>
                    </a:prstGeom>
                    <a:noFill/>
                    <a:ln>
                      <a:noFill/>
                    </a:ln>
                  </pic:spPr>
                </pic:pic>
              </a:graphicData>
            </a:graphic>
          </wp:inline>
        </w:drawing>
      </w:r>
      <w:bookmarkEnd w:id="0"/>
    </w:p>
    <w:p w:rsidR="007A119B" w:rsidRPr="00247803" w:rsidRDefault="007C72AD" w:rsidP="007C72AD">
      <w:pPr>
        <w:spacing w:after="0"/>
        <w:jc w:val="center"/>
        <w:rPr>
          <w:rFonts w:ascii="Papyrus" w:hAnsi="Papyrus"/>
          <w:b/>
          <w:sz w:val="24"/>
          <w:szCs w:val="24"/>
          <w:u w:val="single"/>
        </w:rPr>
      </w:pPr>
      <w:r w:rsidRPr="00247803">
        <w:rPr>
          <w:rFonts w:ascii="Papyrus" w:hAnsi="Papyrus"/>
          <w:b/>
          <w:sz w:val="24"/>
          <w:szCs w:val="24"/>
          <w:u w:val="single"/>
        </w:rPr>
        <w:t>Table Hostess – What does a Big Event Table Hostess have to do?</w:t>
      </w:r>
    </w:p>
    <w:p w:rsidR="00C059B1" w:rsidRPr="00851EC6" w:rsidRDefault="00C059B1" w:rsidP="007C72AD">
      <w:pPr>
        <w:spacing w:after="0"/>
        <w:jc w:val="center"/>
        <w:rPr>
          <w:rFonts w:ascii="Papyrus" w:hAnsi="Papyrus"/>
          <w:sz w:val="16"/>
          <w:szCs w:val="16"/>
          <w:u w:val="single"/>
        </w:rPr>
      </w:pPr>
    </w:p>
    <w:p w:rsidR="007C72AD" w:rsidRPr="00247803" w:rsidRDefault="007C72AD" w:rsidP="007C72AD">
      <w:pPr>
        <w:pStyle w:val="ListParagraph"/>
        <w:numPr>
          <w:ilvl w:val="0"/>
          <w:numId w:val="2"/>
        </w:numPr>
        <w:spacing w:after="0"/>
        <w:rPr>
          <w:rFonts w:ascii="Papyrus" w:hAnsi="Papyrus"/>
          <w:sz w:val="20"/>
          <w:szCs w:val="20"/>
        </w:rPr>
      </w:pPr>
      <w:r w:rsidRPr="00247803">
        <w:rPr>
          <w:rFonts w:ascii="Papyrus" w:hAnsi="Papyrus"/>
          <w:sz w:val="20"/>
          <w:szCs w:val="20"/>
        </w:rPr>
        <w:t>As a Table Hostess, come up with a theme for your table</w:t>
      </w:r>
      <w:r w:rsidR="004F6B7E" w:rsidRPr="00247803">
        <w:rPr>
          <w:rFonts w:ascii="Papyrus" w:hAnsi="Papyrus"/>
          <w:sz w:val="20"/>
          <w:szCs w:val="20"/>
        </w:rPr>
        <w:t xml:space="preserve">, then plan how to decorate your table based on that theme.  Feel free to team up with another Aggie Mom </w:t>
      </w:r>
      <w:r w:rsidR="00DB03A5" w:rsidRPr="00247803">
        <w:rPr>
          <w:rFonts w:ascii="Papyrus" w:hAnsi="Papyrus"/>
          <w:sz w:val="20"/>
          <w:szCs w:val="20"/>
        </w:rPr>
        <w:t>as a co-hostess</w:t>
      </w:r>
      <w:r w:rsidR="004F6B7E" w:rsidRPr="00247803">
        <w:rPr>
          <w:rFonts w:ascii="Papyrus" w:hAnsi="Papyrus"/>
          <w:sz w:val="20"/>
          <w:szCs w:val="20"/>
        </w:rPr>
        <w:t>!</w:t>
      </w:r>
    </w:p>
    <w:p w:rsidR="00DB03A5" w:rsidRPr="00247803" w:rsidRDefault="00DB03A5" w:rsidP="007C72AD">
      <w:pPr>
        <w:pStyle w:val="ListParagraph"/>
        <w:numPr>
          <w:ilvl w:val="0"/>
          <w:numId w:val="2"/>
        </w:numPr>
        <w:spacing w:after="0"/>
        <w:rPr>
          <w:rFonts w:ascii="Papyrus" w:hAnsi="Papyrus"/>
          <w:sz w:val="20"/>
          <w:szCs w:val="20"/>
        </w:rPr>
      </w:pPr>
      <w:r w:rsidRPr="00247803">
        <w:rPr>
          <w:rFonts w:ascii="Papyrus" w:hAnsi="Papyrus"/>
          <w:sz w:val="20"/>
          <w:szCs w:val="20"/>
        </w:rPr>
        <w:t>Set your table for eight.  Use your special china, seasonal plates, tailgate paper plates or anything that goes with your table theme.  Your table should include:</w:t>
      </w:r>
    </w:p>
    <w:p w:rsidR="00DB03A5" w:rsidRPr="00247803" w:rsidRDefault="00DB03A5" w:rsidP="00DB03A5">
      <w:pPr>
        <w:pStyle w:val="ListParagraph"/>
        <w:numPr>
          <w:ilvl w:val="1"/>
          <w:numId w:val="2"/>
        </w:numPr>
        <w:spacing w:after="0"/>
        <w:rPr>
          <w:rFonts w:ascii="Papyrus" w:hAnsi="Papyrus"/>
          <w:sz w:val="18"/>
          <w:szCs w:val="18"/>
        </w:rPr>
      </w:pPr>
      <w:r w:rsidRPr="00247803">
        <w:rPr>
          <w:rFonts w:ascii="Papyrus" w:hAnsi="Papyrus"/>
          <w:sz w:val="18"/>
          <w:szCs w:val="18"/>
        </w:rPr>
        <w:t>Eight dinner plates/chargers (clear plastic buffet plates will be used for food and set on top of these during lunch)</w:t>
      </w:r>
    </w:p>
    <w:p w:rsidR="00DB03A5" w:rsidRPr="00247803" w:rsidRDefault="00DB03A5" w:rsidP="00DB03A5">
      <w:pPr>
        <w:pStyle w:val="ListParagraph"/>
        <w:numPr>
          <w:ilvl w:val="1"/>
          <w:numId w:val="2"/>
        </w:numPr>
        <w:spacing w:after="0"/>
        <w:rPr>
          <w:rFonts w:ascii="Papyrus" w:hAnsi="Papyrus"/>
          <w:sz w:val="18"/>
          <w:szCs w:val="18"/>
        </w:rPr>
      </w:pPr>
      <w:r w:rsidRPr="00247803">
        <w:rPr>
          <w:rFonts w:ascii="Papyrus" w:hAnsi="Papyrus"/>
          <w:sz w:val="18"/>
          <w:szCs w:val="18"/>
        </w:rPr>
        <w:t>Eight coffee cups or mugs</w:t>
      </w:r>
    </w:p>
    <w:p w:rsidR="00DB03A5" w:rsidRPr="00247803" w:rsidRDefault="00DB03A5" w:rsidP="00DB03A5">
      <w:pPr>
        <w:pStyle w:val="ListParagraph"/>
        <w:numPr>
          <w:ilvl w:val="1"/>
          <w:numId w:val="2"/>
        </w:numPr>
        <w:spacing w:after="0"/>
        <w:rPr>
          <w:rFonts w:ascii="Papyrus" w:hAnsi="Papyrus"/>
          <w:sz w:val="18"/>
          <w:szCs w:val="18"/>
        </w:rPr>
      </w:pPr>
      <w:r w:rsidRPr="00247803">
        <w:rPr>
          <w:rFonts w:ascii="Papyrus" w:hAnsi="Papyrus"/>
          <w:sz w:val="18"/>
          <w:szCs w:val="18"/>
        </w:rPr>
        <w:t>Eight water or iced tea glasses</w:t>
      </w:r>
    </w:p>
    <w:p w:rsidR="00DB03A5" w:rsidRPr="00247803" w:rsidRDefault="00DB03A5" w:rsidP="00DB03A5">
      <w:pPr>
        <w:pStyle w:val="ListParagraph"/>
        <w:numPr>
          <w:ilvl w:val="1"/>
          <w:numId w:val="2"/>
        </w:numPr>
        <w:spacing w:after="0"/>
        <w:rPr>
          <w:rFonts w:ascii="Papyrus" w:hAnsi="Papyrus"/>
          <w:sz w:val="18"/>
          <w:szCs w:val="18"/>
        </w:rPr>
      </w:pPr>
      <w:r w:rsidRPr="00247803">
        <w:rPr>
          <w:rFonts w:ascii="Papyrus" w:hAnsi="Papyrus"/>
          <w:sz w:val="18"/>
          <w:szCs w:val="18"/>
        </w:rPr>
        <w:t>Eight sets flatware (forks, knives, spoons)</w:t>
      </w:r>
    </w:p>
    <w:p w:rsidR="00DB03A5" w:rsidRPr="00247803" w:rsidRDefault="00DB03A5" w:rsidP="00DB03A5">
      <w:pPr>
        <w:pStyle w:val="ListParagraph"/>
        <w:numPr>
          <w:ilvl w:val="1"/>
          <w:numId w:val="2"/>
        </w:numPr>
        <w:spacing w:after="0"/>
        <w:rPr>
          <w:rFonts w:ascii="Papyrus" w:hAnsi="Papyrus"/>
          <w:sz w:val="18"/>
          <w:szCs w:val="18"/>
        </w:rPr>
      </w:pPr>
      <w:r w:rsidRPr="00247803">
        <w:rPr>
          <w:rFonts w:ascii="Papyrus" w:hAnsi="Papyrus"/>
          <w:sz w:val="18"/>
          <w:szCs w:val="18"/>
        </w:rPr>
        <w:t>Eight Napkins (napkin rings optional)</w:t>
      </w:r>
    </w:p>
    <w:p w:rsidR="00DB03A5" w:rsidRPr="00247803" w:rsidRDefault="00576C30" w:rsidP="00DB03A5">
      <w:pPr>
        <w:pStyle w:val="ListParagraph"/>
        <w:numPr>
          <w:ilvl w:val="1"/>
          <w:numId w:val="2"/>
        </w:numPr>
        <w:spacing w:after="0"/>
        <w:rPr>
          <w:rFonts w:ascii="Papyrus" w:hAnsi="Papyrus"/>
          <w:sz w:val="18"/>
          <w:szCs w:val="18"/>
        </w:rPr>
      </w:pPr>
      <w:r w:rsidRPr="00247803">
        <w:rPr>
          <w:rFonts w:ascii="Papyrus" w:hAnsi="Papyrus"/>
          <w:sz w:val="18"/>
          <w:szCs w:val="18"/>
        </w:rPr>
        <w:t>Eight small luncheon “favors” that follow your theme</w:t>
      </w:r>
    </w:p>
    <w:p w:rsidR="00576C30" w:rsidRPr="00247803" w:rsidRDefault="00576C30" w:rsidP="00DB03A5">
      <w:pPr>
        <w:pStyle w:val="ListParagraph"/>
        <w:numPr>
          <w:ilvl w:val="1"/>
          <w:numId w:val="2"/>
        </w:numPr>
        <w:spacing w:after="0"/>
        <w:rPr>
          <w:rFonts w:ascii="Papyrus" w:hAnsi="Papyrus"/>
          <w:sz w:val="18"/>
          <w:szCs w:val="18"/>
        </w:rPr>
      </w:pPr>
      <w:r w:rsidRPr="00247803">
        <w:rPr>
          <w:rFonts w:ascii="Papyrus" w:hAnsi="Papyrus"/>
          <w:sz w:val="18"/>
          <w:szCs w:val="18"/>
        </w:rPr>
        <w:t>Round tablecloth (placemats, runner, overlays, chair covers optional)</w:t>
      </w:r>
    </w:p>
    <w:p w:rsidR="00576C30" w:rsidRPr="00247803" w:rsidRDefault="00576C30" w:rsidP="00DB03A5">
      <w:pPr>
        <w:pStyle w:val="ListParagraph"/>
        <w:numPr>
          <w:ilvl w:val="1"/>
          <w:numId w:val="2"/>
        </w:numPr>
        <w:spacing w:after="0"/>
        <w:rPr>
          <w:rFonts w:ascii="Papyrus" w:hAnsi="Papyrus"/>
          <w:sz w:val="18"/>
          <w:szCs w:val="18"/>
        </w:rPr>
      </w:pPr>
      <w:r w:rsidRPr="00247803">
        <w:rPr>
          <w:rFonts w:ascii="Papyrus" w:hAnsi="Papyrus"/>
          <w:sz w:val="18"/>
          <w:szCs w:val="18"/>
        </w:rPr>
        <w:t>One fabulous centerpiece that illustrates your theme!</w:t>
      </w:r>
    </w:p>
    <w:p w:rsidR="00762166" w:rsidRPr="00247803" w:rsidRDefault="00762166" w:rsidP="00762166">
      <w:pPr>
        <w:pStyle w:val="ListParagraph"/>
        <w:numPr>
          <w:ilvl w:val="0"/>
          <w:numId w:val="2"/>
        </w:numPr>
        <w:spacing w:after="0"/>
        <w:rPr>
          <w:rFonts w:ascii="Papyrus" w:hAnsi="Papyrus"/>
          <w:sz w:val="20"/>
          <w:szCs w:val="20"/>
        </w:rPr>
      </w:pPr>
      <w:r w:rsidRPr="00247803">
        <w:rPr>
          <w:rFonts w:ascii="Papyrus" w:hAnsi="Papyrus"/>
          <w:sz w:val="20"/>
          <w:szCs w:val="20"/>
        </w:rPr>
        <w:t xml:space="preserve">Aggie Moms’ Club will provide the food, drinks, plastic dinner and dessert plates and cream, sugar, </w:t>
      </w:r>
      <w:r w:rsidR="00247803" w:rsidRPr="00247803">
        <w:rPr>
          <w:rFonts w:ascii="Papyrus" w:hAnsi="Papyrus"/>
          <w:sz w:val="20"/>
          <w:szCs w:val="20"/>
        </w:rPr>
        <w:t xml:space="preserve">lemons, salt, pepper and butter, </w:t>
      </w:r>
      <w:r w:rsidRPr="00247803">
        <w:rPr>
          <w:rFonts w:ascii="Papyrus" w:hAnsi="Papyrus"/>
          <w:sz w:val="20"/>
          <w:szCs w:val="20"/>
        </w:rPr>
        <w:t>as needed.</w:t>
      </w:r>
    </w:p>
    <w:p w:rsidR="00762166" w:rsidRPr="00247803" w:rsidRDefault="00762166" w:rsidP="00762166">
      <w:pPr>
        <w:pStyle w:val="ListParagraph"/>
        <w:numPr>
          <w:ilvl w:val="0"/>
          <w:numId w:val="2"/>
        </w:numPr>
        <w:spacing w:after="0"/>
        <w:rPr>
          <w:rFonts w:ascii="Papyrus" w:hAnsi="Papyrus"/>
          <w:sz w:val="20"/>
          <w:szCs w:val="20"/>
        </w:rPr>
      </w:pPr>
      <w:r w:rsidRPr="00247803">
        <w:rPr>
          <w:rFonts w:ascii="Papyrus" w:hAnsi="Papyrus"/>
          <w:sz w:val="20"/>
          <w:szCs w:val="20"/>
        </w:rPr>
        <w:t>Prior to the luncheon, Table Hostesses will contact those assigned to their table, introduce themselves and let them know about the table theme and anything special you’d like them to bring or wear to match your theme.</w:t>
      </w:r>
      <w:r w:rsidR="00A21343" w:rsidRPr="00247803">
        <w:rPr>
          <w:rFonts w:ascii="Papyrus" w:hAnsi="Papyrus"/>
          <w:sz w:val="20"/>
          <w:szCs w:val="20"/>
        </w:rPr>
        <w:t xml:space="preserve">  (i.e. Rangers t-shirts for Rangers theme; Western Wear for a Texas theme)</w:t>
      </w:r>
    </w:p>
    <w:p w:rsidR="00A21343" w:rsidRPr="00247803" w:rsidRDefault="00A21343" w:rsidP="00762166">
      <w:pPr>
        <w:pStyle w:val="ListParagraph"/>
        <w:numPr>
          <w:ilvl w:val="0"/>
          <w:numId w:val="2"/>
        </w:numPr>
        <w:spacing w:after="0"/>
        <w:rPr>
          <w:rFonts w:ascii="Papyrus" w:hAnsi="Papyrus"/>
          <w:sz w:val="20"/>
          <w:szCs w:val="20"/>
        </w:rPr>
      </w:pPr>
      <w:r w:rsidRPr="00247803">
        <w:rPr>
          <w:rFonts w:ascii="Papyrus" w:hAnsi="Papyrus"/>
          <w:sz w:val="20"/>
          <w:szCs w:val="20"/>
        </w:rPr>
        <w:t>Table Hostesses are welcome and encouraged to invite friends, relatives and other Aggie Moms to attend the luncheon and sit at your table.  (All attendees, including hostesses, must purchase a ticket to the luncheon.)</w:t>
      </w:r>
    </w:p>
    <w:p w:rsidR="00A21343" w:rsidRPr="00247803" w:rsidRDefault="00851EC6" w:rsidP="00762166">
      <w:pPr>
        <w:pStyle w:val="ListParagraph"/>
        <w:numPr>
          <w:ilvl w:val="0"/>
          <w:numId w:val="2"/>
        </w:numPr>
        <w:spacing w:after="0"/>
        <w:rPr>
          <w:rFonts w:ascii="Papyrus" w:hAnsi="Papyrus"/>
          <w:sz w:val="20"/>
          <w:szCs w:val="20"/>
        </w:rPr>
      </w:pPr>
      <w:r>
        <w:rPr>
          <w:rFonts w:ascii="Papyrus" w:hAnsi="Papyrus"/>
          <w:sz w:val="20"/>
          <w:szCs w:val="20"/>
        </w:rPr>
        <w:t xml:space="preserve">The Big Event is about giving back to the community.  </w:t>
      </w:r>
      <w:r w:rsidR="00F33FE9">
        <w:rPr>
          <w:rFonts w:ascii="Papyrus" w:hAnsi="Papyrus"/>
          <w:sz w:val="20"/>
          <w:szCs w:val="20"/>
        </w:rPr>
        <w:t xml:space="preserve">As in </w:t>
      </w:r>
      <w:r>
        <w:rPr>
          <w:rFonts w:ascii="Papyrus" w:hAnsi="Papyrus"/>
          <w:sz w:val="20"/>
          <w:szCs w:val="20"/>
        </w:rPr>
        <w:t xml:space="preserve">years past, </w:t>
      </w:r>
      <w:r w:rsidR="00A21343" w:rsidRPr="00247803">
        <w:rPr>
          <w:rFonts w:ascii="Papyrus" w:hAnsi="Papyrus"/>
          <w:sz w:val="20"/>
          <w:szCs w:val="20"/>
        </w:rPr>
        <w:t xml:space="preserve">Table Hostesses </w:t>
      </w:r>
      <w:r>
        <w:rPr>
          <w:rFonts w:ascii="Papyrus" w:hAnsi="Papyrus"/>
          <w:sz w:val="20"/>
          <w:szCs w:val="20"/>
        </w:rPr>
        <w:t>w</w:t>
      </w:r>
      <w:r w:rsidR="00F33FE9">
        <w:rPr>
          <w:rFonts w:ascii="Papyrus" w:hAnsi="Papyrus"/>
          <w:sz w:val="20"/>
          <w:szCs w:val="20"/>
        </w:rPr>
        <w:t>ill be</w:t>
      </w:r>
      <w:r w:rsidR="00A21343" w:rsidRPr="00247803">
        <w:rPr>
          <w:rFonts w:ascii="Papyrus" w:hAnsi="Papyrus"/>
          <w:sz w:val="20"/>
          <w:szCs w:val="20"/>
        </w:rPr>
        <w:t xml:space="preserve"> assigned a certain item from the Ronald McDonald House wish list to have each table guest bring to the luncheon</w:t>
      </w:r>
      <w:r>
        <w:rPr>
          <w:rFonts w:ascii="Papyrus" w:hAnsi="Papyrus"/>
          <w:sz w:val="20"/>
          <w:szCs w:val="20"/>
        </w:rPr>
        <w:t>, to be donated t</w:t>
      </w:r>
      <w:r w:rsidR="00A21343" w:rsidRPr="00247803">
        <w:rPr>
          <w:rFonts w:ascii="Papyrus" w:hAnsi="Papyrus"/>
          <w:sz w:val="20"/>
          <w:szCs w:val="20"/>
        </w:rPr>
        <w:t>o the RMH of Fort Worth.</w:t>
      </w:r>
      <w:r>
        <w:rPr>
          <w:rFonts w:ascii="Papyrus" w:hAnsi="Papyrus"/>
          <w:sz w:val="20"/>
          <w:szCs w:val="20"/>
        </w:rPr>
        <w:t xml:space="preserve">  </w:t>
      </w:r>
    </w:p>
    <w:p w:rsidR="00C059B1" w:rsidRPr="00247803" w:rsidRDefault="00C059B1" w:rsidP="00C059B1">
      <w:pPr>
        <w:pStyle w:val="ListParagraph"/>
        <w:numPr>
          <w:ilvl w:val="0"/>
          <w:numId w:val="2"/>
        </w:numPr>
        <w:spacing w:after="0"/>
        <w:rPr>
          <w:rFonts w:ascii="Papyrus" w:hAnsi="Papyrus"/>
          <w:sz w:val="20"/>
          <w:szCs w:val="20"/>
        </w:rPr>
      </w:pPr>
      <w:r w:rsidRPr="00247803">
        <w:rPr>
          <w:rFonts w:ascii="Papyrus" w:hAnsi="Papyrus"/>
          <w:sz w:val="20"/>
          <w:szCs w:val="20"/>
        </w:rPr>
        <w:t>About two weeks before the event, Table Hostesses will be asked to provide a short write up about your table theme for inclusion in the luncheon program.</w:t>
      </w:r>
    </w:p>
    <w:p w:rsidR="00A21343" w:rsidRPr="00247803" w:rsidRDefault="00C059B1" w:rsidP="00762166">
      <w:pPr>
        <w:pStyle w:val="ListParagraph"/>
        <w:numPr>
          <w:ilvl w:val="0"/>
          <w:numId w:val="2"/>
        </w:numPr>
        <w:spacing w:after="0"/>
        <w:rPr>
          <w:rFonts w:ascii="Papyrus" w:hAnsi="Papyrus"/>
          <w:sz w:val="20"/>
          <w:szCs w:val="20"/>
        </w:rPr>
      </w:pPr>
      <w:r w:rsidRPr="00247803">
        <w:rPr>
          <w:rFonts w:ascii="Papyrus" w:hAnsi="Papyrus"/>
          <w:sz w:val="20"/>
          <w:szCs w:val="20"/>
        </w:rPr>
        <w:t>T</w:t>
      </w:r>
      <w:r w:rsidR="00A21343" w:rsidRPr="00247803">
        <w:rPr>
          <w:rFonts w:ascii="Papyrus" w:hAnsi="Papyrus"/>
          <w:sz w:val="20"/>
          <w:szCs w:val="20"/>
        </w:rPr>
        <w:t>able Hostesses will have approximately two hours before the event to set up their tables.</w:t>
      </w:r>
    </w:p>
    <w:p w:rsidR="00C059B1" w:rsidRPr="00851EC6" w:rsidRDefault="00C059B1" w:rsidP="00C059B1">
      <w:pPr>
        <w:pStyle w:val="ListParagraph"/>
        <w:spacing w:after="0"/>
        <w:ind w:left="1440"/>
        <w:rPr>
          <w:rFonts w:ascii="Papyrus" w:hAnsi="Papyrus"/>
          <w:sz w:val="16"/>
          <w:szCs w:val="16"/>
        </w:rPr>
      </w:pPr>
    </w:p>
    <w:p w:rsidR="00C059B1" w:rsidRPr="00247803" w:rsidRDefault="00C059B1" w:rsidP="00C059B1">
      <w:pPr>
        <w:pStyle w:val="ListParagraph"/>
        <w:spacing w:after="0"/>
        <w:ind w:left="1440"/>
        <w:rPr>
          <w:rFonts w:ascii="Papyrus" w:hAnsi="Papyrus"/>
          <w:sz w:val="20"/>
          <w:szCs w:val="20"/>
        </w:rPr>
      </w:pPr>
      <w:r w:rsidRPr="00247803">
        <w:rPr>
          <w:rFonts w:ascii="Papyrus" w:hAnsi="Papyrus"/>
          <w:sz w:val="20"/>
          <w:szCs w:val="20"/>
        </w:rPr>
        <w:t>Being a Table Hostess is a fun way to show off that beautiful china that never gets used, those special knick-knacks you’ve collected over the years, or to celebrate your favorite season.  Let your imagination and creativity guide you!</w:t>
      </w:r>
    </w:p>
    <w:p w:rsidR="00C059B1" w:rsidRPr="00851EC6" w:rsidRDefault="00C059B1" w:rsidP="00C059B1">
      <w:pPr>
        <w:pStyle w:val="ListParagraph"/>
        <w:spacing w:after="0"/>
        <w:ind w:left="1440"/>
        <w:rPr>
          <w:rFonts w:ascii="Papyrus" w:hAnsi="Papyrus"/>
          <w:sz w:val="16"/>
          <w:szCs w:val="16"/>
        </w:rPr>
      </w:pPr>
    </w:p>
    <w:p w:rsidR="007A119B" w:rsidRPr="00247803" w:rsidRDefault="00C059B1" w:rsidP="00247803">
      <w:pPr>
        <w:pStyle w:val="ListParagraph"/>
        <w:spacing w:after="0"/>
        <w:ind w:left="1440"/>
        <w:rPr>
          <w:sz w:val="20"/>
          <w:szCs w:val="20"/>
        </w:rPr>
      </w:pPr>
      <w:r w:rsidRPr="00247803">
        <w:rPr>
          <w:rFonts w:ascii="Papyrus" w:hAnsi="Papyrus"/>
          <w:b/>
          <w:sz w:val="20"/>
          <w:szCs w:val="20"/>
        </w:rPr>
        <w:t>If you would like to be a Table Hostess a</w:t>
      </w:r>
      <w:r w:rsidR="00D61C36">
        <w:rPr>
          <w:rFonts w:ascii="Papyrus" w:hAnsi="Papyrus"/>
          <w:b/>
          <w:sz w:val="20"/>
          <w:szCs w:val="20"/>
        </w:rPr>
        <w:t>t the year’s Big Event Luncheon,</w:t>
      </w:r>
      <w:r w:rsidRPr="00247803">
        <w:rPr>
          <w:rFonts w:ascii="Papyrus" w:hAnsi="Papyrus"/>
          <w:b/>
          <w:sz w:val="20"/>
          <w:szCs w:val="20"/>
        </w:rPr>
        <w:t xml:space="preserve"> please contact </w:t>
      </w:r>
      <w:r w:rsidR="00851EC6">
        <w:rPr>
          <w:rFonts w:ascii="Papyrus" w:hAnsi="Papyrus"/>
          <w:b/>
          <w:sz w:val="20"/>
          <w:szCs w:val="20"/>
        </w:rPr>
        <w:t>Patty Murphy</w:t>
      </w:r>
      <w:r w:rsidRPr="00247803">
        <w:rPr>
          <w:rFonts w:ascii="Papyrus" w:hAnsi="Papyrus"/>
          <w:b/>
          <w:sz w:val="20"/>
          <w:szCs w:val="20"/>
        </w:rPr>
        <w:t xml:space="preserve"> at 817-</w:t>
      </w:r>
      <w:r w:rsidR="00851EC6">
        <w:rPr>
          <w:rFonts w:ascii="Papyrus" w:hAnsi="Papyrus"/>
          <w:b/>
          <w:sz w:val="20"/>
          <w:szCs w:val="20"/>
        </w:rPr>
        <w:t xml:space="preserve">915-0911, </w:t>
      </w:r>
      <w:hyperlink r:id="rId6" w:history="1">
        <w:r w:rsidR="00851EC6" w:rsidRPr="00A63357">
          <w:rPr>
            <w:rStyle w:val="Hyperlink"/>
            <w:rFonts w:ascii="Papyrus" w:hAnsi="Papyrus"/>
            <w:b/>
            <w:sz w:val="20"/>
            <w:szCs w:val="20"/>
          </w:rPr>
          <w:t>epmurphy@att.net</w:t>
        </w:r>
      </w:hyperlink>
      <w:r w:rsidR="00851EC6">
        <w:rPr>
          <w:rFonts w:ascii="Papyrus" w:hAnsi="Papyrus"/>
          <w:b/>
          <w:sz w:val="20"/>
          <w:szCs w:val="20"/>
        </w:rPr>
        <w:t>.</w:t>
      </w:r>
      <w:r w:rsidR="00851EC6">
        <w:rPr>
          <w:rFonts w:ascii="Papyrus" w:hAnsi="Papyrus"/>
          <w:b/>
          <w:sz w:val="20"/>
          <w:szCs w:val="20"/>
        </w:rPr>
        <w:tab/>
      </w:r>
    </w:p>
    <w:sectPr w:rsidR="007A119B" w:rsidRPr="00247803" w:rsidSect="007A1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20B0602040200020303"/>
    <w:charset w:val="4D"/>
    <w:family w:val="swiss"/>
    <w:pitch w:val="variable"/>
    <w:sig w:usb0="A000007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D2C50"/>
    <w:multiLevelType w:val="hybridMultilevel"/>
    <w:tmpl w:val="4738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E3812"/>
    <w:multiLevelType w:val="hybridMultilevel"/>
    <w:tmpl w:val="39B8D2D0"/>
    <w:lvl w:ilvl="0" w:tplc="04090001">
      <w:start w:val="1"/>
      <w:numFmt w:val="bullet"/>
      <w:lvlText w:val=""/>
      <w:lvlJc w:val="left"/>
      <w:pPr>
        <w:ind w:left="1440" w:hanging="360"/>
      </w:pPr>
      <w:rPr>
        <w:rFonts w:ascii="Symbol" w:hAnsi="Symbol" w:hint="default"/>
      </w:rPr>
    </w:lvl>
    <w:lvl w:ilvl="1" w:tplc="750E3D9E">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5D55F5"/>
    <w:multiLevelType w:val="hybridMultilevel"/>
    <w:tmpl w:val="D6FE8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9B"/>
    <w:rsid w:val="00247803"/>
    <w:rsid w:val="004F6B7E"/>
    <w:rsid w:val="00576C30"/>
    <w:rsid w:val="00762166"/>
    <w:rsid w:val="007A119B"/>
    <w:rsid w:val="007C72AD"/>
    <w:rsid w:val="00851EC6"/>
    <w:rsid w:val="00994B6E"/>
    <w:rsid w:val="00A21343"/>
    <w:rsid w:val="00AD786F"/>
    <w:rsid w:val="00C059B1"/>
    <w:rsid w:val="00D61C36"/>
    <w:rsid w:val="00DB03A5"/>
    <w:rsid w:val="00E36D87"/>
    <w:rsid w:val="00F3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09DE"/>
  <w15:docId w15:val="{AF4E253E-19FC-9142-A695-3EC53FAF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19B"/>
    <w:rPr>
      <w:rFonts w:ascii="Tahoma" w:hAnsi="Tahoma" w:cs="Tahoma"/>
      <w:sz w:val="16"/>
      <w:szCs w:val="16"/>
    </w:rPr>
  </w:style>
  <w:style w:type="paragraph" w:styleId="ListParagraph">
    <w:name w:val="List Paragraph"/>
    <w:basedOn w:val="Normal"/>
    <w:uiPriority w:val="34"/>
    <w:qFormat/>
    <w:rsid w:val="007C72AD"/>
    <w:pPr>
      <w:ind w:left="720"/>
      <w:contextualSpacing/>
    </w:pPr>
  </w:style>
  <w:style w:type="character" w:styleId="Hyperlink">
    <w:name w:val="Hyperlink"/>
    <w:basedOn w:val="DefaultParagraphFont"/>
    <w:uiPriority w:val="99"/>
    <w:unhideWhenUsed/>
    <w:rsid w:val="00C05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murphy@att.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Wilton Brands LLC</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Plumer, Lisa</dc:creator>
  <cp:lastModifiedBy>Carol Zuber-Mallison</cp:lastModifiedBy>
  <cp:revision>2</cp:revision>
  <cp:lastPrinted>2015-11-16T20:51:00Z</cp:lastPrinted>
  <dcterms:created xsi:type="dcterms:W3CDTF">2018-03-07T16:50:00Z</dcterms:created>
  <dcterms:modified xsi:type="dcterms:W3CDTF">2018-03-07T16:50:00Z</dcterms:modified>
</cp:coreProperties>
</file>